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5" w:rsidRPr="00BB1A94" w:rsidRDefault="00787E55" w:rsidP="006C4F0D">
      <w:pPr>
        <w:spacing w:line="276" w:lineRule="auto"/>
        <w:rPr>
          <w:rFonts w:ascii="Century Gothic" w:hAnsi="Century Gothic" w:cs="Century Gothic"/>
          <w:b/>
          <w:bCs/>
          <w:color w:val="80808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699pt;margin-top:-28.1pt;width:42pt;height:96.35pt;z-index:251658240;visibility:visible">
            <v:imagedata r:id="rId5" o:title=""/>
          </v:shape>
        </w:pict>
      </w:r>
      <w:r w:rsidRPr="00501D05">
        <w:rPr>
          <w:rFonts w:ascii="Century Gothic" w:hAnsi="Century Gothic" w:cs="Century Gothic"/>
          <w:b/>
          <w:bCs/>
          <w:sz w:val="36"/>
          <w:szCs w:val="36"/>
        </w:rPr>
        <w:t>Risk Assessment:</w:t>
      </w:r>
      <w:r w:rsidRPr="00BB1A94">
        <w:rPr>
          <w:rFonts w:ascii="Century Gothic" w:hAnsi="Century Gothic" w:cs="Century Gothic"/>
          <w:b/>
          <w:bCs/>
          <w:color w:val="808080"/>
          <w:sz w:val="36"/>
          <w:szCs w:val="36"/>
        </w:rPr>
        <w:t xml:space="preserve"> Making the Trail as safe as possible for everyone</w:t>
      </w:r>
    </w:p>
    <w:p w:rsidR="00787E55" w:rsidRPr="006C4F0D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p w:rsidR="00787E55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As outlined in the Six Streets Arts Trail Disclaimer, each artist and venue is responsible for their own property, venue and visitors. </w:t>
      </w:r>
    </w:p>
    <w:p w:rsidR="00787E55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 w:rsidRPr="006C4F0D">
        <w:rPr>
          <w:rFonts w:ascii="Century Gothic" w:hAnsi="Century Gothic" w:cs="Century Gothic"/>
          <w:sz w:val="22"/>
          <w:szCs w:val="22"/>
        </w:rPr>
        <w:t xml:space="preserve">We would like to suggest that all artists and venue hosts </w:t>
      </w:r>
      <w:r>
        <w:rPr>
          <w:rFonts w:ascii="Century Gothic" w:hAnsi="Century Gothic" w:cs="Century Gothic"/>
          <w:sz w:val="22"/>
          <w:szCs w:val="22"/>
        </w:rPr>
        <w:t xml:space="preserve">carefully </w:t>
      </w:r>
      <w:r w:rsidRPr="006C4F0D">
        <w:rPr>
          <w:rFonts w:ascii="Century Gothic" w:hAnsi="Century Gothic" w:cs="Century Gothic"/>
          <w:sz w:val="22"/>
          <w:szCs w:val="22"/>
        </w:rPr>
        <w:t xml:space="preserve">read the disclaimer </w:t>
      </w:r>
      <w:r>
        <w:rPr>
          <w:rFonts w:ascii="Century Gothic" w:hAnsi="Century Gothic" w:cs="Century Gothic"/>
          <w:sz w:val="22"/>
          <w:szCs w:val="22"/>
        </w:rPr>
        <w:t>and that</w:t>
      </w:r>
      <w:r w:rsidRPr="006C4F0D">
        <w:rPr>
          <w:rFonts w:ascii="Century Gothic" w:hAnsi="Century Gothic" w:cs="Century Gothic"/>
          <w:sz w:val="22"/>
          <w:szCs w:val="22"/>
        </w:rPr>
        <w:t xml:space="preserve"> venues </w:t>
      </w:r>
      <w:r w:rsidRPr="00BB1A94">
        <w:rPr>
          <w:rFonts w:ascii="Century Gothic" w:hAnsi="Century Gothic" w:cs="Century Gothic"/>
          <w:b/>
          <w:bCs/>
          <w:sz w:val="22"/>
          <w:szCs w:val="22"/>
        </w:rPr>
        <w:t>display the disclaimer</w:t>
      </w:r>
      <w:r w:rsidRPr="006C4F0D">
        <w:rPr>
          <w:rFonts w:ascii="Century Gothic" w:hAnsi="Century Gothic" w:cs="Century Gothic"/>
          <w:sz w:val="22"/>
          <w:szCs w:val="22"/>
        </w:rPr>
        <w:t xml:space="preserve"> in a visible place</w:t>
      </w:r>
      <w:r>
        <w:rPr>
          <w:rFonts w:ascii="Century Gothic" w:hAnsi="Century Gothic" w:cs="Century Gothic"/>
          <w:sz w:val="22"/>
          <w:szCs w:val="22"/>
        </w:rPr>
        <w:t>. I</w:t>
      </w:r>
      <w:r w:rsidRPr="006C4F0D">
        <w:rPr>
          <w:rFonts w:ascii="Century Gothic" w:hAnsi="Century Gothic" w:cs="Century Gothic"/>
          <w:sz w:val="22"/>
          <w:szCs w:val="22"/>
        </w:rPr>
        <w:t xml:space="preserve">t will also appear on the </w:t>
      </w:r>
      <w:r>
        <w:rPr>
          <w:rFonts w:ascii="Century Gothic" w:hAnsi="Century Gothic" w:cs="Century Gothic"/>
          <w:sz w:val="22"/>
          <w:szCs w:val="22"/>
        </w:rPr>
        <w:t xml:space="preserve">website. </w:t>
      </w:r>
    </w:p>
    <w:p w:rsidR="00787E55" w:rsidRPr="00501D05" w:rsidRDefault="00787E55" w:rsidP="006C4F0D">
      <w:pPr>
        <w:spacing w:line="276" w:lineRule="auto"/>
        <w:rPr>
          <w:rFonts w:ascii="Century Gothic" w:hAnsi="Century Gothic" w:cs="Century Gothic"/>
          <w:sz w:val="16"/>
          <w:szCs w:val="16"/>
        </w:rPr>
      </w:pPr>
    </w:p>
    <w:p w:rsidR="00787E55" w:rsidRPr="006C4F0D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Eliminating risk entirely is </w:t>
      </w:r>
      <w:r w:rsidRPr="006C4F0D">
        <w:rPr>
          <w:rFonts w:ascii="Century Gothic" w:hAnsi="Century Gothic" w:cs="Century Gothic"/>
          <w:sz w:val="22"/>
          <w:szCs w:val="22"/>
        </w:rPr>
        <w:t xml:space="preserve">impossible but showing we have made </w:t>
      </w:r>
      <w:r>
        <w:rPr>
          <w:rFonts w:ascii="Century Gothic" w:hAnsi="Century Gothic" w:cs="Century Gothic"/>
          <w:sz w:val="22"/>
          <w:szCs w:val="22"/>
        </w:rPr>
        <w:t xml:space="preserve">all reasonable </w:t>
      </w:r>
      <w:r w:rsidRPr="006C4F0D">
        <w:rPr>
          <w:rFonts w:ascii="Century Gothic" w:hAnsi="Century Gothic" w:cs="Century Gothic"/>
          <w:sz w:val="22"/>
          <w:szCs w:val="22"/>
        </w:rPr>
        <w:t xml:space="preserve">efforts to minimise risk and shown due diligence minimises </w:t>
      </w:r>
      <w:r>
        <w:rPr>
          <w:rFonts w:ascii="Century Gothic" w:hAnsi="Century Gothic" w:cs="Century Gothic"/>
          <w:sz w:val="22"/>
          <w:szCs w:val="22"/>
        </w:rPr>
        <w:t>hazards and liability –</w:t>
      </w:r>
      <w:r w:rsidRPr="006C4F0D">
        <w:rPr>
          <w:rFonts w:ascii="Century Gothic" w:hAnsi="Century Gothic" w:cs="Century Gothic"/>
          <w:sz w:val="22"/>
          <w:szCs w:val="22"/>
        </w:rPr>
        <w:t xml:space="preserve"> it really is just a sensible thing for us all to do. To this end, we would like to suggest that you carry out a very simple check on your venue for safety</w:t>
      </w:r>
      <w:r>
        <w:rPr>
          <w:rFonts w:ascii="Century Gothic" w:hAnsi="Century Gothic" w:cs="Century Gothic"/>
          <w:sz w:val="22"/>
          <w:szCs w:val="22"/>
        </w:rPr>
        <w:t>. Please keep in mind</w:t>
      </w:r>
      <w:r w:rsidRPr="006C4F0D">
        <w:rPr>
          <w:rFonts w:ascii="Century Gothic" w:hAnsi="Century Gothic" w:cs="Century Gothic"/>
          <w:sz w:val="22"/>
          <w:szCs w:val="22"/>
        </w:rPr>
        <w:t xml:space="preserve"> that</w:t>
      </w:r>
      <w:r>
        <w:rPr>
          <w:rFonts w:ascii="Century Gothic" w:hAnsi="Century Gothic" w:cs="Century Gothic"/>
          <w:sz w:val="22"/>
          <w:szCs w:val="22"/>
        </w:rPr>
        <w:t xml:space="preserve"> small children may be visiting. Although they are the responsibility of their own parents or carers, minimising risk – for everyone – is advised. </w:t>
      </w:r>
    </w:p>
    <w:p w:rsidR="00787E55" w:rsidRPr="00501D05" w:rsidRDefault="00787E55" w:rsidP="006C4F0D">
      <w:pPr>
        <w:spacing w:line="276" w:lineRule="auto"/>
        <w:rPr>
          <w:rFonts w:ascii="Century Gothic" w:hAnsi="Century Gothic" w:cs="Century Gothic"/>
          <w:sz w:val="16"/>
          <w:szCs w:val="16"/>
        </w:rPr>
      </w:pPr>
      <w:bookmarkStart w:id="0" w:name="_GoBack"/>
    </w:p>
    <w:bookmarkEnd w:id="0"/>
    <w:p w:rsidR="00787E55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We suggest you complete the risk assessment below keep for your records.  </w:t>
      </w:r>
      <w:r w:rsidRPr="006C4F0D">
        <w:rPr>
          <w:rFonts w:ascii="Century Gothic" w:hAnsi="Century Gothic" w:cs="Century Gothic"/>
          <w:sz w:val="22"/>
          <w:szCs w:val="22"/>
        </w:rPr>
        <w:t>Thank you for your help with this. We hope you have a great weekend.</w:t>
      </w:r>
    </w:p>
    <w:p w:rsidR="00787E55" w:rsidRDefault="00787E55" w:rsidP="006C4F0D">
      <w:pPr>
        <w:spacing w:line="276" w:lineRule="auto"/>
        <w:rPr>
          <w:rFonts w:ascii="Century Gothic" w:hAnsi="Century Gothic" w:cs="Century Gothic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2268"/>
        <w:gridCol w:w="2867"/>
      </w:tblGrid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Risks to check for 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Present? </w:t>
            </w: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If so, action taken</w:t>
            </w: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‘Trip hazards’ - loose rugs, tiles, wires etc.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Any hazardous electrical wires, sockets etc.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Fire hazards e.g. naked flames, candles - we suggest these are avoided entirely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Anything which could fall over and injure someone, either in your venue or in the access to your venue i.e. yard or alley way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 xml:space="preserve">Anything sharp which may be hazardous e.g. knives, garden tools, etc. 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Pets – are they safe themselves and safe for visitors?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Can doors slam and trap fingers?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c>
          <w:tcPr>
            <w:tcW w:w="9039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sz w:val="22"/>
                <w:szCs w:val="22"/>
              </w:rPr>
              <w:t>If it rains, and you are concerned that your floors have become slippery, put up a notice alerting people, or tell them verbally as they enter</w:t>
            </w:r>
          </w:p>
        </w:tc>
        <w:tc>
          <w:tcPr>
            <w:tcW w:w="2268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2867" w:type="dxa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787E55" w:rsidRPr="00BB1A94">
        <w:trPr>
          <w:trHeight w:val="722"/>
        </w:trPr>
        <w:tc>
          <w:tcPr>
            <w:tcW w:w="14174" w:type="dxa"/>
            <w:gridSpan w:val="3"/>
          </w:tcPr>
          <w:p w:rsidR="00787E55" w:rsidRPr="00BB1A94" w:rsidRDefault="00787E55" w:rsidP="00BB1A94">
            <w:pPr>
              <w:spacing w:line="360" w:lineRule="auto"/>
              <w:rPr>
                <w:rFonts w:ascii="Century Gothic" w:hAnsi="Century Gothic" w:cs="Century Gothic"/>
                <w:sz w:val="22"/>
                <w:szCs w:val="22"/>
              </w:rPr>
            </w:pPr>
            <w:r w:rsidRPr="00BB1A94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Signature and date </w:t>
            </w:r>
          </w:p>
        </w:tc>
      </w:tr>
    </w:tbl>
    <w:p w:rsidR="00787E55" w:rsidRPr="006C4F0D" w:rsidRDefault="00787E55" w:rsidP="00601B55">
      <w:pPr>
        <w:spacing w:line="360" w:lineRule="auto"/>
        <w:rPr>
          <w:rFonts w:ascii="Century Gothic" w:hAnsi="Century Gothic" w:cs="Century Gothic"/>
          <w:sz w:val="22"/>
          <w:szCs w:val="22"/>
        </w:rPr>
      </w:pPr>
    </w:p>
    <w:sectPr w:rsidR="00787E55" w:rsidRPr="006C4F0D" w:rsidSect="00601B55"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2"/>
    <w:multiLevelType w:val="hybridMultilevel"/>
    <w:tmpl w:val="CC2C5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278"/>
    <w:rsid w:val="000060F0"/>
    <w:rsid w:val="000068EB"/>
    <w:rsid w:val="00011707"/>
    <w:rsid w:val="0001212F"/>
    <w:rsid w:val="0001518C"/>
    <w:rsid w:val="0001528F"/>
    <w:rsid w:val="0002119A"/>
    <w:rsid w:val="000300E0"/>
    <w:rsid w:val="0003229F"/>
    <w:rsid w:val="000431B0"/>
    <w:rsid w:val="00055435"/>
    <w:rsid w:val="00060217"/>
    <w:rsid w:val="00063F8D"/>
    <w:rsid w:val="00065C12"/>
    <w:rsid w:val="00070787"/>
    <w:rsid w:val="00071DCE"/>
    <w:rsid w:val="00073FEB"/>
    <w:rsid w:val="00082BF7"/>
    <w:rsid w:val="000867B0"/>
    <w:rsid w:val="00086A8E"/>
    <w:rsid w:val="00091322"/>
    <w:rsid w:val="000913B8"/>
    <w:rsid w:val="0009409F"/>
    <w:rsid w:val="000A06AC"/>
    <w:rsid w:val="000A139B"/>
    <w:rsid w:val="000A7C96"/>
    <w:rsid w:val="000B0745"/>
    <w:rsid w:val="000C705D"/>
    <w:rsid w:val="000D26AE"/>
    <w:rsid w:val="000D6B07"/>
    <w:rsid w:val="000E7FA3"/>
    <w:rsid w:val="000F4059"/>
    <w:rsid w:val="000F40EE"/>
    <w:rsid w:val="000F464B"/>
    <w:rsid w:val="000F51B0"/>
    <w:rsid w:val="00102E5D"/>
    <w:rsid w:val="00105F74"/>
    <w:rsid w:val="00114B55"/>
    <w:rsid w:val="0012073D"/>
    <w:rsid w:val="001246F5"/>
    <w:rsid w:val="00124CA6"/>
    <w:rsid w:val="00145012"/>
    <w:rsid w:val="001463F7"/>
    <w:rsid w:val="00154D97"/>
    <w:rsid w:val="001647C4"/>
    <w:rsid w:val="001802BB"/>
    <w:rsid w:val="00180361"/>
    <w:rsid w:val="00185A84"/>
    <w:rsid w:val="001950A4"/>
    <w:rsid w:val="001A0AF1"/>
    <w:rsid w:val="001A1CED"/>
    <w:rsid w:val="001A40DA"/>
    <w:rsid w:val="001A40E0"/>
    <w:rsid w:val="001B4429"/>
    <w:rsid w:val="001C0014"/>
    <w:rsid w:val="001C07B9"/>
    <w:rsid w:val="001C635A"/>
    <w:rsid w:val="001C7033"/>
    <w:rsid w:val="001D284B"/>
    <w:rsid w:val="001E1F85"/>
    <w:rsid w:val="001F5EE2"/>
    <w:rsid w:val="001F7E70"/>
    <w:rsid w:val="00201C7B"/>
    <w:rsid w:val="00203FD4"/>
    <w:rsid w:val="00205076"/>
    <w:rsid w:val="00206429"/>
    <w:rsid w:val="00214482"/>
    <w:rsid w:val="002177C2"/>
    <w:rsid w:val="002206F2"/>
    <w:rsid w:val="00244597"/>
    <w:rsid w:val="00244D8E"/>
    <w:rsid w:val="00245562"/>
    <w:rsid w:val="002462E1"/>
    <w:rsid w:val="00255C90"/>
    <w:rsid w:val="00275D22"/>
    <w:rsid w:val="00284EE5"/>
    <w:rsid w:val="002A0340"/>
    <w:rsid w:val="002A0EB5"/>
    <w:rsid w:val="002A2E46"/>
    <w:rsid w:val="002A3E4C"/>
    <w:rsid w:val="002A49C9"/>
    <w:rsid w:val="002B25D5"/>
    <w:rsid w:val="002C0D6A"/>
    <w:rsid w:val="002C4D50"/>
    <w:rsid w:val="002C4F36"/>
    <w:rsid w:val="002C5A9F"/>
    <w:rsid w:val="002C6DAE"/>
    <w:rsid w:val="002C7A22"/>
    <w:rsid w:val="002D0FAF"/>
    <w:rsid w:val="002E481C"/>
    <w:rsid w:val="002F2A65"/>
    <w:rsid w:val="002F586A"/>
    <w:rsid w:val="002F788F"/>
    <w:rsid w:val="00304103"/>
    <w:rsid w:val="00306609"/>
    <w:rsid w:val="00307733"/>
    <w:rsid w:val="00307B1E"/>
    <w:rsid w:val="00310090"/>
    <w:rsid w:val="00310A45"/>
    <w:rsid w:val="00321AD4"/>
    <w:rsid w:val="00323DDB"/>
    <w:rsid w:val="00324BA1"/>
    <w:rsid w:val="003305B7"/>
    <w:rsid w:val="00330F77"/>
    <w:rsid w:val="0033413E"/>
    <w:rsid w:val="00337F82"/>
    <w:rsid w:val="003425E3"/>
    <w:rsid w:val="0034367E"/>
    <w:rsid w:val="00344181"/>
    <w:rsid w:val="00346376"/>
    <w:rsid w:val="003472AE"/>
    <w:rsid w:val="0038156F"/>
    <w:rsid w:val="0038463B"/>
    <w:rsid w:val="00384B78"/>
    <w:rsid w:val="00384F1A"/>
    <w:rsid w:val="00392978"/>
    <w:rsid w:val="0039460B"/>
    <w:rsid w:val="003954A2"/>
    <w:rsid w:val="00396C9F"/>
    <w:rsid w:val="00397FE3"/>
    <w:rsid w:val="003A1DAC"/>
    <w:rsid w:val="003B30E0"/>
    <w:rsid w:val="003B6818"/>
    <w:rsid w:val="003C44E1"/>
    <w:rsid w:val="003E15F6"/>
    <w:rsid w:val="003E180A"/>
    <w:rsid w:val="003E626D"/>
    <w:rsid w:val="00417C9B"/>
    <w:rsid w:val="00430ED0"/>
    <w:rsid w:val="004349F2"/>
    <w:rsid w:val="004377C6"/>
    <w:rsid w:val="00440B72"/>
    <w:rsid w:val="00441F7B"/>
    <w:rsid w:val="00443F08"/>
    <w:rsid w:val="004475CF"/>
    <w:rsid w:val="0045446A"/>
    <w:rsid w:val="0045608B"/>
    <w:rsid w:val="00485F38"/>
    <w:rsid w:val="004973E0"/>
    <w:rsid w:val="004B0BA6"/>
    <w:rsid w:val="004B0D84"/>
    <w:rsid w:val="004C2289"/>
    <w:rsid w:val="004C38F8"/>
    <w:rsid w:val="004C5DE6"/>
    <w:rsid w:val="004C7F31"/>
    <w:rsid w:val="004D27DA"/>
    <w:rsid w:val="004D6737"/>
    <w:rsid w:val="00500E37"/>
    <w:rsid w:val="00501D05"/>
    <w:rsid w:val="00501E10"/>
    <w:rsid w:val="00504BBD"/>
    <w:rsid w:val="00513C61"/>
    <w:rsid w:val="005143D1"/>
    <w:rsid w:val="00514891"/>
    <w:rsid w:val="00532D37"/>
    <w:rsid w:val="005341C9"/>
    <w:rsid w:val="00534D55"/>
    <w:rsid w:val="00536CA1"/>
    <w:rsid w:val="00543133"/>
    <w:rsid w:val="00543F64"/>
    <w:rsid w:val="005566F4"/>
    <w:rsid w:val="00561B68"/>
    <w:rsid w:val="005747BD"/>
    <w:rsid w:val="00580A16"/>
    <w:rsid w:val="005832A2"/>
    <w:rsid w:val="00584BB3"/>
    <w:rsid w:val="00593EE6"/>
    <w:rsid w:val="005A1BA5"/>
    <w:rsid w:val="005A23DD"/>
    <w:rsid w:val="005A7934"/>
    <w:rsid w:val="005B15F7"/>
    <w:rsid w:val="005D3913"/>
    <w:rsid w:val="005E126F"/>
    <w:rsid w:val="005E1444"/>
    <w:rsid w:val="005E1D17"/>
    <w:rsid w:val="005F21B5"/>
    <w:rsid w:val="00601B55"/>
    <w:rsid w:val="0060469B"/>
    <w:rsid w:val="006046BA"/>
    <w:rsid w:val="00607690"/>
    <w:rsid w:val="006076DB"/>
    <w:rsid w:val="00616207"/>
    <w:rsid w:val="00623440"/>
    <w:rsid w:val="00625DDC"/>
    <w:rsid w:val="00626703"/>
    <w:rsid w:val="00627625"/>
    <w:rsid w:val="00627EE2"/>
    <w:rsid w:val="006330F8"/>
    <w:rsid w:val="00636488"/>
    <w:rsid w:val="006451AD"/>
    <w:rsid w:val="0064767D"/>
    <w:rsid w:val="00653E19"/>
    <w:rsid w:val="00673482"/>
    <w:rsid w:val="006758A0"/>
    <w:rsid w:val="00680926"/>
    <w:rsid w:val="006944F4"/>
    <w:rsid w:val="00697484"/>
    <w:rsid w:val="006A17D4"/>
    <w:rsid w:val="006A73B6"/>
    <w:rsid w:val="006B6C73"/>
    <w:rsid w:val="006C4ECE"/>
    <w:rsid w:val="006C4F0D"/>
    <w:rsid w:val="006C5D01"/>
    <w:rsid w:val="006D35AF"/>
    <w:rsid w:val="006E1708"/>
    <w:rsid w:val="006E235F"/>
    <w:rsid w:val="006F1C20"/>
    <w:rsid w:val="00701E34"/>
    <w:rsid w:val="00736928"/>
    <w:rsid w:val="00742F3F"/>
    <w:rsid w:val="00745532"/>
    <w:rsid w:val="00756340"/>
    <w:rsid w:val="00761BBA"/>
    <w:rsid w:val="00772805"/>
    <w:rsid w:val="00783C7B"/>
    <w:rsid w:val="00787E55"/>
    <w:rsid w:val="0079457E"/>
    <w:rsid w:val="007A0287"/>
    <w:rsid w:val="007B2F7E"/>
    <w:rsid w:val="007B6E4B"/>
    <w:rsid w:val="007C262F"/>
    <w:rsid w:val="007C56E4"/>
    <w:rsid w:val="007C60FA"/>
    <w:rsid w:val="007D036A"/>
    <w:rsid w:val="007D52AE"/>
    <w:rsid w:val="007E5CF1"/>
    <w:rsid w:val="007F0317"/>
    <w:rsid w:val="007F28C7"/>
    <w:rsid w:val="007F345B"/>
    <w:rsid w:val="00805CFE"/>
    <w:rsid w:val="00807144"/>
    <w:rsid w:val="0080768C"/>
    <w:rsid w:val="00816FA4"/>
    <w:rsid w:val="00821414"/>
    <w:rsid w:val="00825D8C"/>
    <w:rsid w:val="00826940"/>
    <w:rsid w:val="0083443B"/>
    <w:rsid w:val="008347E3"/>
    <w:rsid w:val="0084158B"/>
    <w:rsid w:val="008442A0"/>
    <w:rsid w:val="00852EA3"/>
    <w:rsid w:val="00856E3F"/>
    <w:rsid w:val="00865355"/>
    <w:rsid w:val="00867A2C"/>
    <w:rsid w:val="0089755F"/>
    <w:rsid w:val="008A1F77"/>
    <w:rsid w:val="008A641B"/>
    <w:rsid w:val="008B1E8E"/>
    <w:rsid w:val="008B3C43"/>
    <w:rsid w:val="008B45C1"/>
    <w:rsid w:val="008B6DD8"/>
    <w:rsid w:val="008C3944"/>
    <w:rsid w:val="008C3CB3"/>
    <w:rsid w:val="008E5DEE"/>
    <w:rsid w:val="008F130B"/>
    <w:rsid w:val="008F40C8"/>
    <w:rsid w:val="008F518B"/>
    <w:rsid w:val="00902159"/>
    <w:rsid w:val="00903657"/>
    <w:rsid w:val="00903D47"/>
    <w:rsid w:val="00910509"/>
    <w:rsid w:val="009110B1"/>
    <w:rsid w:val="00914417"/>
    <w:rsid w:val="00923681"/>
    <w:rsid w:val="0092474C"/>
    <w:rsid w:val="009311E4"/>
    <w:rsid w:val="00933389"/>
    <w:rsid w:val="00937A79"/>
    <w:rsid w:val="009427DD"/>
    <w:rsid w:val="0094308D"/>
    <w:rsid w:val="00943D40"/>
    <w:rsid w:val="00946FCD"/>
    <w:rsid w:val="0094758D"/>
    <w:rsid w:val="009475A9"/>
    <w:rsid w:val="009545C2"/>
    <w:rsid w:val="009557B0"/>
    <w:rsid w:val="00957BF2"/>
    <w:rsid w:val="00963DAC"/>
    <w:rsid w:val="00963E01"/>
    <w:rsid w:val="0096652F"/>
    <w:rsid w:val="00970C8B"/>
    <w:rsid w:val="00972453"/>
    <w:rsid w:val="00976984"/>
    <w:rsid w:val="00977F4A"/>
    <w:rsid w:val="009877DC"/>
    <w:rsid w:val="00990D7D"/>
    <w:rsid w:val="009950A3"/>
    <w:rsid w:val="009A0F63"/>
    <w:rsid w:val="009B4CFA"/>
    <w:rsid w:val="009B5C3A"/>
    <w:rsid w:val="009B6F3C"/>
    <w:rsid w:val="009C1EB7"/>
    <w:rsid w:val="009C2BE6"/>
    <w:rsid w:val="009C333A"/>
    <w:rsid w:val="009C5CDD"/>
    <w:rsid w:val="009C605E"/>
    <w:rsid w:val="009D12FD"/>
    <w:rsid w:val="009D17E6"/>
    <w:rsid w:val="009D2898"/>
    <w:rsid w:val="009F1A69"/>
    <w:rsid w:val="00A05150"/>
    <w:rsid w:val="00A06BE7"/>
    <w:rsid w:val="00A072FA"/>
    <w:rsid w:val="00A10817"/>
    <w:rsid w:val="00A13CB9"/>
    <w:rsid w:val="00A27F98"/>
    <w:rsid w:val="00A343B6"/>
    <w:rsid w:val="00A37031"/>
    <w:rsid w:val="00A409D0"/>
    <w:rsid w:val="00A55E97"/>
    <w:rsid w:val="00A575E3"/>
    <w:rsid w:val="00A602C0"/>
    <w:rsid w:val="00A6040A"/>
    <w:rsid w:val="00A6127F"/>
    <w:rsid w:val="00A64160"/>
    <w:rsid w:val="00A70AAF"/>
    <w:rsid w:val="00A75A44"/>
    <w:rsid w:val="00A75D35"/>
    <w:rsid w:val="00A77B10"/>
    <w:rsid w:val="00A85989"/>
    <w:rsid w:val="00A967FD"/>
    <w:rsid w:val="00AB0966"/>
    <w:rsid w:val="00AB4F39"/>
    <w:rsid w:val="00AC16D6"/>
    <w:rsid w:val="00AC5CFF"/>
    <w:rsid w:val="00AC633C"/>
    <w:rsid w:val="00AC6415"/>
    <w:rsid w:val="00AD11EE"/>
    <w:rsid w:val="00AD4F9F"/>
    <w:rsid w:val="00AE2C1D"/>
    <w:rsid w:val="00AE739C"/>
    <w:rsid w:val="00AF7FD5"/>
    <w:rsid w:val="00B11816"/>
    <w:rsid w:val="00B141B1"/>
    <w:rsid w:val="00B24F7A"/>
    <w:rsid w:val="00B34FA3"/>
    <w:rsid w:val="00B37B24"/>
    <w:rsid w:val="00B45FDD"/>
    <w:rsid w:val="00B5251E"/>
    <w:rsid w:val="00B71EEF"/>
    <w:rsid w:val="00B87BF8"/>
    <w:rsid w:val="00B905F5"/>
    <w:rsid w:val="00B91213"/>
    <w:rsid w:val="00B9374B"/>
    <w:rsid w:val="00B9663A"/>
    <w:rsid w:val="00B968BD"/>
    <w:rsid w:val="00BA2DBE"/>
    <w:rsid w:val="00BA3C3F"/>
    <w:rsid w:val="00BB1A94"/>
    <w:rsid w:val="00BB64A0"/>
    <w:rsid w:val="00BC7D2A"/>
    <w:rsid w:val="00BD105D"/>
    <w:rsid w:val="00BD18FF"/>
    <w:rsid w:val="00BE09FC"/>
    <w:rsid w:val="00BE5B52"/>
    <w:rsid w:val="00BE69F9"/>
    <w:rsid w:val="00BE6D58"/>
    <w:rsid w:val="00BE7284"/>
    <w:rsid w:val="00BF2C7F"/>
    <w:rsid w:val="00BF3010"/>
    <w:rsid w:val="00C0013C"/>
    <w:rsid w:val="00C02353"/>
    <w:rsid w:val="00C04BD8"/>
    <w:rsid w:val="00C11DCA"/>
    <w:rsid w:val="00C2239B"/>
    <w:rsid w:val="00C23943"/>
    <w:rsid w:val="00C24EB7"/>
    <w:rsid w:val="00C258BF"/>
    <w:rsid w:val="00C27C65"/>
    <w:rsid w:val="00C34C11"/>
    <w:rsid w:val="00C374F7"/>
    <w:rsid w:val="00C44D34"/>
    <w:rsid w:val="00C4783D"/>
    <w:rsid w:val="00C50178"/>
    <w:rsid w:val="00C50BC6"/>
    <w:rsid w:val="00C511AC"/>
    <w:rsid w:val="00C548B0"/>
    <w:rsid w:val="00C56BFF"/>
    <w:rsid w:val="00C71AC9"/>
    <w:rsid w:val="00C8314A"/>
    <w:rsid w:val="00C9442B"/>
    <w:rsid w:val="00CA44FD"/>
    <w:rsid w:val="00CA6DDF"/>
    <w:rsid w:val="00CA7D13"/>
    <w:rsid w:val="00CB1013"/>
    <w:rsid w:val="00CB1283"/>
    <w:rsid w:val="00CB6432"/>
    <w:rsid w:val="00CC0CE0"/>
    <w:rsid w:val="00CC1F24"/>
    <w:rsid w:val="00CC7319"/>
    <w:rsid w:val="00CD1FF3"/>
    <w:rsid w:val="00CD43FD"/>
    <w:rsid w:val="00CE7D5A"/>
    <w:rsid w:val="00CF1921"/>
    <w:rsid w:val="00CF3828"/>
    <w:rsid w:val="00CF698D"/>
    <w:rsid w:val="00CF7DC7"/>
    <w:rsid w:val="00D07417"/>
    <w:rsid w:val="00D16952"/>
    <w:rsid w:val="00D17420"/>
    <w:rsid w:val="00D2106D"/>
    <w:rsid w:val="00D33CB9"/>
    <w:rsid w:val="00D42D57"/>
    <w:rsid w:val="00D553FE"/>
    <w:rsid w:val="00D55545"/>
    <w:rsid w:val="00D625D3"/>
    <w:rsid w:val="00D71F71"/>
    <w:rsid w:val="00D72D79"/>
    <w:rsid w:val="00D73265"/>
    <w:rsid w:val="00D73B1E"/>
    <w:rsid w:val="00D85893"/>
    <w:rsid w:val="00D85BD3"/>
    <w:rsid w:val="00D8726D"/>
    <w:rsid w:val="00D9248A"/>
    <w:rsid w:val="00D9431F"/>
    <w:rsid w:val="00D97471"/>
    <w:rsid w:val="00DB7871"/>
    <w:rsid w:val="00DD1078"/>
    <w:rsid w:val="00DE1011"/>
    <w:rsid w:val="00DE43EE"/>
    <w:rsid w:val="00DE6303"/>
    <w:rsid w:val="00DE738A"/>
    <w:rsid w:val="00DF206B"/>
    <w:rsid w:val="00DF532E"/>
    <w:rsid w:val="00E0138A"/>
    <w:rsid w:val="00E05520"/>
    <w:rsid w:val="00E16C38"/>
    <w:rsid w:val="00E2130F"/>
    <w:rsid w:val="00E42E1B"/>
    <w:rsid w:val="00E45BAE"/>
    <w:rsid w:val="00E463BC"/>
    <w:rsid w:val="00E4754D"/>
    <w:rsid w:val="00E51D8C"/>
    <w:rsid w:val="00E5223B"/>
    <w:rsid w:val="00E55E0D"/>
    <w:rsid w:val="00E638DC"/>
    <w:rsid w:val="00E72798"/>
    <w:rsid w:val="00E73197"/>
    <w:rsid w:val="00E73542"/>
    <w:rsid w:val="00E77578"/>
    <w:rsid w:val="00E77B6A"/>
    <w:rsid w:val="00E85187"/>
    <w:rsid w:val="00E9798C"/>
    <w:rsid w:val="00E979F6"/>
    <w:rsid w:val="00EA5092"/>
    <w:rsid w:val="00EA612B"/>
    <w:rsid w:val="00EA7961"/>
    <w:rsid w:val="00EB237F"/>
    <w:rsid w:val="00EB29EE"/>
    <w:rsid w:val="00EC1752"/>
    <w:rsid w:val="00EC5C23"/>
    <w:rsid w:val="00EC5F07"/>
    <w:rsid w:val="00ED10C5"/>
    <w:rsid w:val="00ED4118"/>
    <w:rsid w:val="00EE0AEE"/>
    <w:rsid w:val="00EE7620"/>
    <w:rsid w:val="00EF4968"/>
    <w:rsid w:val="00F13E1D"/>
    <w:rsid w:val="00F249FA"/>
    <w:rsid w:val="00F25316"/>
    <w:rsid w:val="00F25B83"/>
    <w:rsid w:val="00F44362"/>
    <w:rsid w:val="00F51DB9"/>
    <w:rsid w:val="00F5361F"/>
    <w:rsid w:val="00F61645"/>
    <w:rsid w:val="00F7513E"/>
    <w:rsid w:val="00F86B5E"/>
    <w:rsid w:val="00F871E2"/>
    <w:rsid w:val="00F9385C"/>
    <w:rsid w:val="00F95D94"/>
    <w:rsid w:val="00F9683A"/>
    <w:rsid w:val="00FA5620"/>
    <w:rsid w:val="00FB527D"/>
    <w:rsid w:val="00FB5E5D"/>
    <w:rsid w:val="00FC3C7C"/>
    <w:rsid w:val="00FE2783"/>
    <w:rsid w:val="00FF0106"/>
    <w:rsid w:val="00FF2C1C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FD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1466</Characters>
  <Application>Microsoft Office Outlook</Application>
  <DocSecurity>0</DocSecurity>
  <Lines>0</Lines>
  <Paragraphs>0</Paragraphs>
  <ScaleCrop>false</ScaleCrop>
  <Company>acezap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Eliminating risk</dc:title>
  <dc:subject/>
  <dc:creator>Tailby</dc:creator>
  <cp:keywords/>
  <dc:description/>
  <cp:lastModifiedBy>diana</cp:lastModifiedBy>
  <cp:revision>2</cp:revision>
  <cp:lastPrinted>2012-06-13T18:28:00Z</cp:lastPrinted>
  <dcterms:created xsi:type="dcterms:W3CDTF">2019-06-13T18:28:00Z</dcterms:created>
  <dcterms:modified xsi:type="dcterms:W3CDTF">2019-06-13T18:28:00Z</dcterms:modified>
</cp:coreProperties>
</file>